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2171"/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5"/>
        <w:gridCol w:w="223"/>
        <w:gridCol w:w="1120"/>
        <w:gridCol w:w="1612"/>
        <w:gridCol w:w="726"/>
        <w:gridCol w:w="444"/>
        <w:gridCol w:w="782"/>
        <w:gridCol w:w="1221"/>
        <w:gridCol w:w="561"/>
        <w:gridCol w:w="1017"/>
      </w:tblGrid>
      <w:tr w:rsidR="00AD6626" w:rsidRPr="00B11F79" w:rsidTr="00AD6626">
        <w:trPr>
          <w:trHeight w:val="301"/>
        </w:trPr>
        <w:tc>
          <w:tcPr>
            <w:tcW w:w="10040" w:type="dxa"/>
            <w:gridSpan w:val="10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hideMark/>
          </w:tcPr>
          <w:p w:rsidR="00AD6626" w:rsidRPr="00B11F79" w:rsidRDefault="00AD6626" w:rsidP="00AD6626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  <w:lang w:val="es-CO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s-CO"/>
              </w:rPr>
              <w:t>COLEGIO COLOMBO BRITÁNICO</w:t>
            </w:r>
          </w:p>
          <w:p w:rsidR="00AD6626" w:rsidRPr="00B11F79" w:rsidRDefault="00AD6626" w:rsidP="00AD6626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  <w:lang w:val="es-CO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s-CO"/>
              </w:rPr>
              <w:t xml:space="preserve">SCHOOL YEAR 2013-2014                    </w:t>
            </w:r>
          </w:p>
          <w:p w:rsidR="00AD6626" w:rsidRPr="00B11F79" w:rsidRDefault="00AD6626" w:rsidP="00AD6626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  <w:lang w:val="es-CO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s-CO"/>
              </w:rPr>
              <w:t>LEARNING EXPERIENCE PLANNER</w:t>
            </w:r>
          </w:p>
        </w:tc>
      </w:tr>
      <w:tr w:rsidR="00AD6626" w:rsidRPr="00B11F79" w:rsidTr="00AD6626">
        <w:trPr>
          <w:trHeight w:val="100"/>
        </w:trPr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t xml:space="preserve">Grade: </w:t>
            </w:r>
            <w:r w:rsidRPr="00B11F79">
              <w:rPr>
                <w:rFonts w:ascii="Verdana" w:hAnsi="Verdana"/>
                <w:sz w:val="16"/>
                <w:szCs w:val="16"/>
              </w:rPr>
              <w:t>Kinder</w:t>
            </w:r>
          </w:p>
        </w:tc>
        <w:tc>
          <w:tcPr>
            <w:tcW w:w="3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6508DE" w:rsidP="00AD662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Unit : </w:t>
            </w:r>
          </w:p>
          <w:p w:rsidR="00AD6626" w:rsidRPr="00B11F79" w:rsidRDefault="006508DE" w:rsidP="00AD662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Maths:  3D shape</w:t>
            </w:r>
            <w:r w:rsidR="00AD5F96">
              <w:rPr>
                <w:rFonts w:ascii="Verdana" w:hAnsi="Verdana"/>
                <w:b/>
                <w:sz w:val="16"/>
                <w:szCs w:val="16"/>
              </w:rPr>
              <w:t>s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b/>
                <w:sz w:val="16"/>
                <w:szCs w:val="16"/>
              </w:rPr>
            </w:r>
            <w:r w:rsidR="00D37FCA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b/>
                <w:sz w:val="16"/>
                <w:szCs w:val="16"/>
              </w:rPr>
            </w:r>
            <w:r w:rsidR="00D37FCA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t xml:space="preserve"> Supporting     </w:t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b/>
                <w:sz w:val="16"/>
                <w:szCs w:val="16"/>
              </w:rPr>
            </w:r>
            <w:r w:rsidR="00D37FCA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AD6626" w:rsidRPr="00B11F79" w:rsidTr="00AD6626">
        <w:trPr>
          <w:trHeight w:val="396"/>
        </w:trPr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7"/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</w:rPr>
            </w:r>
            <w:r w:rsidR="00D37FC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0"/>
            <w:r w:rsidRPr="00B11F79">
              <w:rPr>
                <w:rFonts w:ascii="Verdana" w:hAnsi="Verdana"/>
                <w:sz w:val="16"/>
                <w:szCs w:val="16"/>
              </w:rPr>
              <w:t>Visual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</w:rPr>
            </w:r>
            <w:r w:rsidR="00D37FC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>Kinaesthetic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</w:rPr>
            </w:r>
            <w:r w:rsidR="00D37FC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Pr="00B11F79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AD6626" w:rsidRPr="00B11F79" w:rsidRDefault="00AD6626" w:rsidP="00AD662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</w:rPr>
            </w:r>
            <w:r w:rsidR="00D37FC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>Mastery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21"/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</w:rPr>
            </w:r>
            <w:r w:rsidR="00D37FC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Pr="00B11F79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AD6626" w:rsidRPr="00B11F79" w:rsidRDefault="006508DE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AD6626"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D6626"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</w:rPr>
            </w:r>
            <w:r w:rsidR="00D37FC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AD6626"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="00AD6626" w:rsidRPr="00B11F79">
              <w:rPr>
                <w:rFonts w:ascii="Verdana" w:hAnsi="Verdana"/>
                <w:sz w:val="16"/>
                <w:szCs w:val="16"/>
              </w:rPr>
              <w:t>Interpersonal</w:t>
            </w:r>
            <w:proofErr w:type="spellEnd"/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</w:rPr>
            </w:r>
            <w:r w:rsidR="00D37FC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AD6626" w:rsidRPr="00B11F79" w:rsidRDefault="00AD6626" w:rsidP="00AD662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pStyle w:val="NoSpacing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proofErr w:type="spellStart"/>
            <w:r w:rsidRPr="00B11F79">
              <w:rPr>
                <w:rFonts w:ascii="Verdana" w:hAnsi="Verdana"/>
                <w:b/>
                <w:sz w:val="16"/>
                <w:szCs w:val="16"/>
                <w:lang w:eastAsia="en-US"/>
              </w:rPr>
              <w:t>Intelligences</w:t>
            </w:r>
            <w:proofErr w:type="spellEnd"/>
          </w:p>
        </w:tc>
        <w:tc>
          <w:tcPr>
            <w:tcW w:w="3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b/>
                <w:sz w:val="16"/>
                <w:szCs w:val="16"/>
              </w:rPr>
            </w:r>
            <w:r w:rsidR="00D37FCA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B11F79">
              <w:rPr>
                <w:rFonts w:ascii="Verdana" w:hAnsi="Verdana"/>
                <w:sz w:val="16"/>
                <w:szCs w:val="16"/>
              </w:rPr>
              <w:t>Diagnostic</w:t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b/>
                <w:sz w:val="16"/>
                <w:szCs w:val="16"/>
              </w:rPr>
            </w:r>
            <w:r w:rsidR="00D37FCA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B11F79">
              <w:rPr>
                <w:rFonts w:ascii="Verdana" w:hAnsi="Verdana"/>
                <w:sz w:val="16"/>
                <w:szCs w:val="16"/>
              </w:rPr>
              <w:t xml:space="preserve">Formative </w:t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b/>
                <w:sz w:val="16"/>
                <w:szCs w:val="16"/>
              </w:rPr>
            </w:r>
            <w:r w:rsidR="00D37FCA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>Summative</w:t>
            </w:r>
          </w:p>
        </w:tc>
      </w:tr>
      <w:tr w:rsidR="00AD6626" w:rsidRPr="00B11F79" w:rsidTr="00AD6626">
        <w:trPr>
          <w:trHeight w:val="1328"/>
        </w:trPr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26" w:rsidRPr="00B11F79" w:rsidRDefault="00AD6626" w:rsidP="00AD6626">
            <w:pPr>
              <w:spacing w:after="0" w:line="256" w:lineRule="auto"/>
              <w:rPr>
                <w:sz w:val="16"/>
                <w:szCs w:val="16"/>
              </w:rPr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26" w:rsidRPr="00B11F79" w:rsidRDefault="00AD6626" w:rsidP="00AD6626">
            <w:pPr>
              <w:spacing w:after="0" w:line="256" w:lineRule="auto"/>
              <w:rPr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AD6626" w:rsidRPr="00B11F79" w:rsidRDefault="00AD6626" w:rsidP="00AD66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</w:rPr>
            </w:r>
            <w:r w:rsidR="00D37FC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AD6626" w:rsidRPr="00B11F79" w:rsidRDefault="00AD6626" w:rsidP="00AD66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</w:rPr>
            </w:r>
            <w:r w:rsidR="00D37FC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AD6626" w:rsidRPr="00B11F79" w:rsidRDefault="006508DE" w:rsidP="00AD66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AD6626"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D6626"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</w:rPr>
            </w:r>
            <w:r w:rsidR="00D37FC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AD6626"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="00AD6626" w:rsidRPr="00B11F79">
              <w:rPr>
                <w:rFonts w:ascii="Verdana" w:hAnsi="Verdana"/>
                <w:sz w:val="16"/>
                <w:szCs w:val="16"/>
              </w:rPr>
              <w:t>Kinaesthetic</w:t>
            </w:r>
            <w:proofErr w:type="spellEnd"/>
          </w:p>
          <w:p w:rsidR="00AD6626" w:rsidRPr="00B11F79" w:rsidRDefault="00AD6626" w:rsidP="00AD66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</w:rPr>
            </w:r>
            <w:r w:rsidR="00D37FC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AD6626" w:rsidRPr="00B11F79" w:rsidRDefault="00AD6626" w:rsidP="00AD6626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AD6626" w:rsidRPr="00B11F79" w:rsidRDefault="00AD6626" w:rsidP="00AD66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</w:rPr>
            </w:r>
            <w:r w:rsidR="00D37FC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AD6626" w:rsidRPr="00B11F79" w:rsidRDefault="00AD6626" w:rsidP="00AD66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</w:rPr>
            </w:r>
            <w:r w:rsidR="00D37FC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AD6626" w:rsidRPr="00B11F79" w:rsidRDefault="00AD6626" w:rsidP="00AD66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</w:rPr>
            </w:r>
            <w:r w:rsidR="00D37FC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AD6626" w:rsidRPr="00B11F79" w:rsidRDefault="00AD6626" w:rsidP="00AD66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</w:rPr>
            </w:r>
            <w:r w:rsidR="00D37FC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AD6626" w:rsidRPr="00B11F79" w:rsidRDefault="00AD6626" w:rsidP="00AD6626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GB" w:eastAsia="en-US"/>
              </w:rPr>
            </w:pPr>
            <w:r w:rsidRPr="00B11F79">
              <w:rPr>
                <w:sz w:val="16"/>
                <w:szCs w:val="16"/>
                <w:lang w:val="en-GB" w:eastAsia="en-US"/>
              </w:rPr>
              <w:t xml:space="preserve">      </w:t>
            </w:r>
            <w:r w:rsidRPr="00B11F79"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>Strategies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="00D37FCA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 Observation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="00D37FCA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 Performance Assessment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="00D37FCA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 Process-focused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10"/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="00D37FCA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bookmarkEnd w:id="2"/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 Selected response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="00D37FCA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 Open-ended Task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Other </w:t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FORMTEXT </w:instrText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 w:rsidRPr="00B11F79"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 w:rsidRPr="00B11F79"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 w:rsidRPr="00B11F79"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 w:rsidRPr="00B11F79"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 w:rsidRPr="00B11F79"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b/>
                <w:sz w:val="16"/>
                <w:szCs w:val="16"/>
              </w:rPr>
            </w:r>
            <w:r w:rsidR="00D37FCA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B11F79">
              <w:rPr>
                <w:rFonts w:ascii="Verdana" w:hAnsi="Verdana"/>
                <w:sz w:val="16"/>
                <w:szCs w:val="16"/>
              </w:rPr>
              <w:t>Rubric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b/>
                <w:sz w:val="16"/>
                <w:szCs w:val="16"/>
              </w:rPr>
            </w:r>
            <w:r w:rsidR="00D37FCA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B11F79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illa14"/>
            <w:r w:rsidRPr="00B11F79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b/>
                <w:sz w:val="16"/>
                <w:szCs w:val="16"/>
              </w:rPr>
            </w:r>
            <w:r w:rsidR="00D37FCA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3"/>
            <w:r w:rsidRPr="00B11F79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b/>
                <w:sz w:val="16"/>
                <w:szCs w:val="16"/>
              </w:rPr>
            </w:r>
            <w:r w:rsidR="00D37FCA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B11F79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="00D37FCA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 Continuum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Other </w:t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FORMTEXT </w:instrText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 w:rsidRPr="00B11F79"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 w:rsidRPr="00B11F79"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 w:rsidRPr="00B11F79"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 w:rsidRPr="00B11F79"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 w:rsidRPr="00B11F79"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</w:p>
        </w:tc>
      </w:tr>
      <w:tr w:rsidR="00AD6626" w:rsidRPr="00B11F79" w:rsidTr="00AD6626">
        <w:trPr>
          <w:trHeight w:val="1193"/>
        </w:trPr>
        <w:tc>
          <w:tcPr>
            <w:tcW w:w="6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AD5F96" w:rsidRDefault="00AD5F96" w:rsidP="00AD5F9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>Achievement Indicators: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Identifies and Sorts</w:t>
            </w:r>
            <w:r w:rsidRPr="004B7C69">
              <w:rPr>
                <w:sz w:val="20"/>
                <w:szCs w:val="20"/>
                <w:lang w:val="en-US"/>
              </w:rPr>
              <w:t xml:space="preserve"> 3D shapes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E2029E">
              <w:rPr>
                <w:sz w:val="20"/>
                <w:szCs w:val="20"/>
                <w:lang w:val="en-US"/>
              </w:rPr>
              <w:t>(cube, rectangular pr</w:t>
            </w:r>
            <w:r>
              <w:rPr>
                <w:sz w:val="20"/>
                <w:szCs w:val="20"/>
                <w:lang w:val="en-US"/>
              </w:rPr>
              <w:t>ism, sphere, cylinder and cone)</w:t>
            </w:r>
            <w:r w:rsidRPr="00AD5F96">
              <w:rPr>
                <w:sz w:val="20"/>
                <w:szCs w:val="20"/>
                <w:lang w:val="en-US"/>
              </w:rPr>
              <w:t>.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US" w:eastAsia="en-US"/>
              </w:rPr>
            </w:pP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proofErr w:type="spellStart"/>
            <w:r w:rsidRPr="00B11F79">
              <w:rPr>
                <w:rFonts w:ascii="Verdana" w:hAnsi="Verdana"/>
                <w:b/>
                <w:sz w:val="16"/>
                <w:szCs w:val="16"/>
                <w:lang w:eastAsia="en-US"/>
              </w:rPr>
              <w:t>Skills</w:t>
            </w:r>
            <w:proofErr w:type="spellEnd"/>
            <w:r w:rsidRPr="00B11F79"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: </w:t>
            </w:r>
            <w:proofErr w:type="spellStart"/>
            <w:r w:rsidRPr="00B11F79">
              <w:rPr>
                <w:rFonts w:ascii="Verdana" w:hAnsi="Verdana"/>
                <w:sz w:val="16"/>
                <w:szCs w:val="16"/>
                <w:lang w:eastAsia="en-US"/>
              </w:rPr>
              <w:t>Observing</w:t>
            </w:r>
            <w:proofErr w:type="spellEnd"/>
            <w:r w:rsidRPr="00B11F79">
              <w:rPr>
                <w:rFonts w:ascii="Verdana" w:hAnsi="Verdana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B11F79">
              <w:rPr>
                <w:rFonts w:ascii="Verdana" w:hAnsi="Verdana"/>
                <w:sz w:val="16"/>
                <w:szCs w:val="16"/>
                <w:lang w:eastAsia="en-US"/>
              </w:rPr>
              <w:t>application</w:t>
            </w:r>
            <w:proofErr w:type="spellEnd"/>
          </w:p>
        </w:tc>
      </w:tr>
      <w:tr w:rsidR="00AD6626" w:rsidRPr="00B11F79" w:rsidTr="00AD6626">
        <w:trPr>
          <w:trHeight w:val="218"/>
        </w:trPr>
        <w:tc>
          <w:tcPr>
            <w:tcW w:w="601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6508DE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US"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 xml:space="preserve">Materials: 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>Grouping</w:t>
            </w:r>
          </w:p>
          <w:p w:rsidR="00AD6626" w:rsidRPr="00B11F79" w:rsidRDefault="00AD6626" w:rsidP="00AD6626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Century Gothic" w:hAnsi="Century Gothic"/>
                <w:sz w:val="16"/>
                <w:szCs w:val="16"/>
              </w:rPr>
            </w:r>
            <w:r w:rsidR="00D37FCA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B11F79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B11F79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B11F79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AD6626" w:rsidRPr="00B11F79" w:rsidRDefault="00AD6626" w:rsidP="00AD6626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</w:rPr>
            </w:r>
            <w:r w:rsidR="00D37FC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>Pairs</w:t>
            </w:r>
          </w:p>
          <w:p w:rsidR="00AD6626" w:rsidRPr="00B11F79" w:rsidRDefault="00AD6626" w:rsidP="00AD6626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</w:rPr>
            </w:r>
            <w:r w:rsidR="00D37FC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197F95" w:rsidRPr="00B11F79" w:rsidRDefault="00AD6626" w:rsidP="00AD6626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</w:rPr>
            </w:r>
            <w:r w:rsidR="00D37FC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="00197F95" w:rsidRPr="00B11F79">
              <w:rPr>
                <w:sz w:val="16"/>
                <w:szCs w:val="16"/>
              </w:rPr>
              <w:t xml:space="preserve"> </w:t>
            </w:r>
            <w:r w:rsidR="00197F95" w:rsidRPr="00B11F79">
              <w:rPr>
                <w:rFonts w:ascii="Verdana" w:hAnsi="Verdana"/>
                <w:sz w:val="16"/>
                <w:szCs w:val="16"/>
              </w:rPr>
              <w:t>Whole group</w:t>
            </w:r>
          </w:p>
          <w:p w:rsidR="00AD6626" w:rsidRPr="00B11F79" w:rsidRDefault="00197F95" w:rsidP="00AD6626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illa37"/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</w:rPr>
            </w:r>
            <w:r w:rsidR="00D37FCA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AD6626" w:rsidRPr="00B11F79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</w:p>
        </w:tc>
        <w:tc>
          <w:tcPr>
            <w:tcW w:w="2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pStyle w:val="NoSpacing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>Co-teaching</w:t>
            </w:r>
          </w:p>
        </w:tc>
      </w:tr>
      <w:tr w:rsidR="00AD6626" w:rsidRPr="00B11F79" w:rsidTr="00AD6626">
        <w:trPr>
          <w:trHeight w:val="712"/>
        </w:trPr>
        <w:tc>
          <w:tcPr>
            <w:tcW w:w="601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26" w:rsidRPr="00B11F79" w:rsidRDefault="00AD6626" w:rsidP="00AD6626">
            <w:pPr>
              <w:spacing w:after="0" w:line="256" w:lineRule="auto"/>
              <w:rPr>
                <w:rFonts w:ascii="Verdana" w:eastAsia="Times New Roman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2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26" w:rsidRPr="00B11F79" w:rsidRDefault="00AD6626" w:rsidP="00AD6626">
            <w:pPr>
              <w:spacing w:after="0" w:line="256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</w:p>
        </w:tc>
        <w:tc>
          <w:tcPr>
            <w:tcW w:w="1782" w:type="dxa"/>
            <w:gridSpan w:val="2"/>
            <w:vMerge w:val="restart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  <w:hideMark/>
          </w:tcPr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>Whole group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="00D37FCA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>One teach-one drift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="00D37FCA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>One teach-one observe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40"/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="00D37FCA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bookmarkEnd w:id="5"/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>One teach-one assist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="00D37FCA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>Team-teaching</w:t>
            </w:r>
          </w:p>
        </w:tc>
        <w:tc>
          <w:tcPr>
            <w:tcW w:w="1017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>Small Group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="00D37FCA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>Alternative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="00D37FCA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>Parallel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="00D37FCA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="00D37FCA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>Stations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</w:p>
        </w:tc>
      </w:tr>
      <w:tr w:rsidR="00AD6626" w:rsidRPr="00B11F79" w:rsidTr="00AD6626">
        <w:trPr>
          <w:trHeight w:val="260"/>
        </w:trPr>
        <w:tc>
          <w:tcPr>
            <w:tcW w:w="3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 xml:space="preserve">Date: Week </w:t>
            </w:r>
            <w:r w:rsidR="008D547A"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>24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8D547A" w:rsidP="00AD6626">
            <w:pPr>
              <w:pStyle w:val="NoSpacing"/>
              <w:spacing w:line="256" w:lineRule="auto"/>
              <w:ind w:left="39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Time: 4</w:t>
            </w:r>
            <w:r w:rsidR="00AD6626" w:rsidRPr="00B11F79"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5 min. </w:t>
            </w:r>
          </w:p>
        </w:tc>
        <w:tc>
          <w:tcPr>
            <w:tcW w:w="12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26" w:rsidRPr="00B11F79" w:rsidRDefault="00AD6626" w:rsidP="00AD6626">
            <w:pPr>
              <w:spacing w:after="0" w:line="256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</w:p>
        </w:tc>
        <w:tc>
          <w:tcPr>
            <w:tcW w:w="1782" w:type="dxa"/>
            <w:gridSpan w:val="2"/>
            <w:vMerge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:rsidR="00AD6626" w:rsidRPr="00B11F79" w:rsidRDefault="00AD6626" w:rsidP="00AD6626">
            <w:pPr>
              <w:spacing w:after="0" w:line="256" w:lineRule="auto"/>
              <w:rPr>
                <w:rFonts w:ascii="Verdana" w:eastAsia="Times New Roman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017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26" w:rsidRPr="00B11F79" w:rsidRDefault="00AD6626" w:rsidP="00AD6626">
            <w:pPr>
              <w:spacing w:after="0" w:line="256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</w:tr>
      <w:tr w:rsidR="00AD6626" w:rsidRPr="00B11F79" w:rsidTr="00AD6626">
        <w:trPr>
          <w:trHeight w:val="146"/>
        </w:trPr>
        <w:tc>
          <w:tcPr>
            <w:tcW w:w="100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pStyle w:val="NoSpacing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>Description</w:t>
            </w:r>
          </w:p>
        </w:tc>
      </w:tr>
      <w:tr w:rsidR="00AD6626" w:rsidRPr="00B11F79" w:rsidTr="00AD6626">
        <w:trPr>
          <w:trHeight w:val="1703"/>
        </w:trPr>
        <w:tc>
          <w:tcPr>
            <w:tcW w:w="100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 xml:space="preserve">Opening: </w:t>
            </w:r>
            <w:r w:rsidR="006508DE">
              <w:rPr>
                <w:rFonts w:ascii="Verdana" w:hAnsi="Verdana"/>
                <w:sz w:val="16"/>
                <w:szCs w:val="16"/>
                <w:lang w:val="en-GB" w:eastAsia="en-US"/>
              </w:rPr>
              <w:t>Children will be taken to the swimming pool, they will review all the different names of the 3D shapes. Then teachers will divide the group in two halves.</w:t>
            </w:r>
          </w:p>
        </w:tc>
      </w:tr>
      <w:tr w:rsidR="00AD6626" w:rsidRPr="00B11F79" w:rsidTr="00AD6626">
        <w:trPr>
          <w:trHeight w:val="339"/>
        </w:trPr>
        <w:tc>
          <w:tcPr>
            <w:tcW w:w="10040" w:type="dxa"/>
            <w:gridSpan w:val="10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26" w:rsidRPr="00B11F79" w:rsidRDefault="00AD6626" w:rsidP="00AD6626">
            <w:pPr>
              <w:spacing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 w:rsidRPr="00B11F79">
              <w:rPr>
                <w:rFonts w:ascii="Verdana" w:hAnsi="Verdana"/>
                <w:sz w:val="16"/>
                <w:szCs w:val="16"/>
              </w:rPr>
              <w:t xml:space="preserve">  </w:t>
            </w:r>
            <w:r w:rsidR="006508DE">
              <w:rPr>
                <w:rFonts w:ascii="Verdana" w:hAnsi="Verdana"/>
                <w:sz w:val="16"/>
                <w:szCs w:val="16"/>
              </w:rPr>
              <w:t>One group will play in the swimming pool</w:t>
            </w:r>
            <w:r w:rsidR="00DE68BB">
              <w:rPr>
                <w:rFonts w:ascii="Verdana" w:hAnsi="Verdana"/>
                <w:sz w:val="16"/>
                <w:szCs w:val="16"/>
              </w:rPr>
              <w:t>, taking</w:t>
            </w:r>
            <w:r w:rsidR="00AD5F96">
              <w:rPr>
                <w:rFonts w:ascii="Verdana" w:hAnsi="Verdana"/>
                <w:sz w:val="16"/>
                <w:szCs w:val="16"/>
              </w:rPr>
              <w:t xml:space="preserve"> 3D shapes</w:t>
            </w:r>
            <w:r w:rsidR="00DE68BB">
              <w:rPr>
                <w:rFonts w:ascii="Verdana" w:hAnsi="Verdana"/>
                <w:sz w:val="16"/>
                <w:szCs w:val="16"/>
              </w:rPr>
              <w:t xml:space="preserve"> out</w:t>
            </w:r>
            <w:r w:rsidR="00AD5F96">
              <w:rPr>
                <w:rFonts w:ascii="Verdana" w:hAnsi="Verdana"/>
                <w:sz w:val="16"/>
                <w:szCs w:val="16"/>
              </w:rPr>
              <w:t xml:space="preserve"> from it</w:t>
            </w:r>
            <w:r w:rsidR="006508DE">
              <w:rPr>
                <w:rFonts w:ascii="Verdana" w:hAnsi="Verdana"/>
                <w:sz w:val="16"/>
                <w:szCs w:val="16"/>
              </w:rPr>
              <w:t xml:space="preserve">. In this group, </w:t>
            </w:r>
            <w:r w:rsidR="0081464A">
              <w:rPr>
                <w:rFonts w:ascii="Verdana" w:hAnsi="Verdana"/>
                <w:sz w:val="16"/>
                <w:szCs w:val="16"/>
              </w:rPr>
              <w:t xml:space="preserve">the </w:t>
            </w:r>
            <w:r w:rsidR="006508DE">
              <w:rPr>
                <w:rFonts w:ascii="Verdana" w:hAnsi="Verdana"/>
                <w:sz w:val="16"/>
                <w:szCs w:val="16"/>
              </w:rPr>
              <w:t xml:space="preserve">teacher assigned will describe the shape </w:t>
            </w:r>
            <w:r w:rsidR="00AD5F96">
              <w:rPr>
                <w:rFonts w:ascii="Verdana" w:hAnsi="Verdana"/>
                <w:sz w:val="16"/>
                <w:szCs w:val="16"/>
              </w:rPr>
              <w:t>and children will swim and take</w:t>
            </w:r>
            <w:r w:rsidR="0081464A">
              <w:rPr>
                <w:rFonts w:ascii="Verdana" w:hAnsi="Verdana"/>
                <w:sz w:val="16"/>
                <w:szCs w:val="16"/>
              </w:rPr>
              <w:t xml:space="preserve"> i</w:t>
            </w:r>
            <w:r w:rsidR="00AD5F96">
              <w:rPr>
                <w:rFonts w:ascii="Verdana" w:hAnsi="Verdana"/>
                <w:sz w:val="16"/>
                <w:szCs w:val="16"/>
              </w:rPr>
              <w:t>t out from the pool and classify it in the corresponding jar</w:t>
            </w:r>
            <w:r w:rsidR="00DE68BB">
              <w:rPr>
                <w:rFonts w:ascii="Verdana" w:hAnsi="Verdana"/>
                <w:sz w:val="16"/>
                <w:szCs w:val="16"/>
              </w:rPr>
              <w:t xml:space="preserve"> by pairs. M</w:t>
            </w:r>
            <w:r w:rsidR="004D0677">
              <w:rPr>
                <w:rFonts w:ascii="Verdana" w:hAnsi="Verdana"/>
                <w:sz w:val="16"/>
                <w:szCs w:val="16"/>
              </w:rPr>
              <w:t>ake sure you through enough shapes of the same</w:t>
            </w:r>
            <w:r w:rsidR="00DE68BB">
              <w:rPr>
                <w:rFonts w:ascii="Verdana" w:hAnsi="Verdana"/>
                <w:sz w:val="16"/>
                <w:szCs w:val="16"/>
              </w:rPr>
              <w:t xml:space="preserve"> figure</w:t>
            </w:r>
            <w:r w:rsidR="004D0677">
              <w:rPr>
                <w:rFonts w:ascii="Verdana" w:hAnsi="Verdana"/>
                <w:sz w:val="16"/>
                <w:szCs w:val="16"/>
              </w:rPr>
              <w:t>, teacher should remember</w:t>
            </w:r>
            <w:r w:rsidR="00E11D0B">
              <w:rPr>
                <w:rFonts w:ascii="Verdana" w:hAnsi="Verdana"/>
                <w:sz w:val="16"/>
                <w:szCs w:val="16"/>
              </w:rPr>
              <w:t xml:space="preserve"> to take 5 jar</w:t>
            </w:r>
            <w:r w:rsidR="004D0677">
              <w:rPr>
                <w:rFonts w:ascii="Verdana" w:hAnsi="Verdana"/>
                <w:sz w:val="16"/>
                <w:szCs w:val="16"/>
              </w:rPr>
              <w:t>s</w:t>
            </w:r>
            <w:r w:rsidR="00E11D0B">
              <w:rPr>
                <w:rFonts w:ascii="Verdana" w:hAnsi="Verdana"/>
                <w:sz w:val="16"/>
                <w:szCs w:val="16"/>
              </w:rPr>
              <w:t xml:space="preserve"> for each shape. </w:t>
            </w:r>
            <w:r w:rsidR="00AD5F96">
              <w:rPr>
                <w:rFonts w:ascii="Verdana" w:hAnsi="Verdana"/>
                <w:sz w:val="16"/>
                <w:szCs w:val="16"/>
              </w:rPr>
              <w:t xml:space="preserve"> T</w:t>
            </w:r>
            <w:r w:rsidR="00FC3D1D">
              <w:rPr>
                <w:rFonts w:ascii="Verdana" w:hAnsi="Verdana"/>
                <w:sz w:val="16"/>
                <w:szCs w:val="16"/>
              </w:rPr>
              <w:t xml:space="preserve">he second teacher will </w:t>
            </w:r>
            <w:r w:rsidR="008D547A">
              <w:rPr>
                <w:rFonts w:ascii="Verdana" w:hAnsi="Verdana"/>
                <w:sz w:val="16"/>
                <w:szCs w:val="16"/>
              </w:rPr>
              <w:t>play wi</w:t>
            </w:r>
            <w:r w:rsidR="00DE68BB">
              <w:rPr>
                <w:rFonts w:ascii="Verdana" w:hAnsi="Verdana"/>
                <w:sz w:val="16"/>
                <w:szCs w:val="16"/>
              </w:rPr>
              <w:t>th the children a matching game:</w:t>
            </w:r>
            <w:bookmarkStart w:id="6" w:name="_GoBack"/>
            <w:bookmarkEnd w:id="6"/>
            <w:r w:rsidR="008D547A">
              <w:rPr>
                <w:rFonts w:ascii="Verdana" w:hAnsi="Verdana"/>
                <w:sz w:val="16"/>
                <w:szCs w:val="16"/>
              </w:rPr>
              <w:t xml:space="preserve"> </w:t>
            </w:r>
            <w:r w:rsidR="008D547A">
              <w:rPr>
                <w:rFonts w:ascii="Verdana" w:hAnsi="Verdana"/>
                <w:color w:val="FF0000"/>
                <w:sz w:val="16"/>
                <w:szCs w:val="16"/>
              </w:rPr>
              <w:t>object matches 3D shape</w:t>
            </w:r>
            <w:r w:rsidR="00E11D0B">
              <w:rPr>
                <w:rFonts w:ascii="Verdana" w:hAnsi="Verdana"/>
                <w:color w:val="FF0000"/>
                <w:sz w:val="16"/>
                <w:szCs w:val="16"/>
              </w:rPr>
              <w:t xml:space="preserve">, </w:t>
            </w:r>
            <w:r w:rsidR="008D547A" w:rsidRPr="008D547A">
              <w:rPr>
                <w:rFonts w:ascii="Verdana" w:hAnsi="Verdana"/>
                <w:sz w:val="16"/>
                <w:szCs w:val="16"/>
              </w:rPr>
              <w:t xml:space="preserve">in the shallow part of the pool.      </w:t>
            </w:r>
            <w:r w:rsidR="00AD5F96" w:rsidRPr="008D547A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</w:p>
        </w:tc>
      </w:tr>
      <w:tr w:rsidR="00AD6626" w:rsidRPr="00B11F79" w:rsidTr="00AD6626">
        <w:trPr>
          <w:trHeight w:val="505"/>
        </w:trPr>
        <w:tc>
          <w:tcPr>
            <w:tcW w:w="100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8D547A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 xml:space="preserve">Tier 1 </w:t>
            </w:r>
          </w:p>
        </w:tc>
      </w:tr>
      <w:tr w:rsidR="00AD6626" w:rsidRPr="00B11F79" w:rsidTr="00AD6626">
        <w:trPr>
          <w:trHeight w:val="403"/>
        </w:trPr>
        <w:tc>
          <w:tcPr>
            <w:tcW w:w="100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US" w:eastAsia="en-US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 xml:space="preserve">Tier 2: </w:t>
            </w:r>
          </w:p>
        </w:tc>
      </w:tr>
      <w:tr w:rsidR="00AD6626" w:rsidRPr="00B11F79" w:rsidTr="00AD6626">
        <w:trPr>
          <w:trHeight w:val="518"/>
        </w:trPr>
        <w:tc>
          <w:tcPr>
            <w:tcW w:w="100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t xml:space="preserve">Tier 3: </w:t>
            </w:r>
          </w:p>
        </w:tc>
      </w:tr>
      <w:tr w:rsidR="00AD6626" w:rsidRPr="00B11F79" w:rsidTr="00AD6626">
        <w:trPr>
          <w:trHeight w:val="824"/>
        </w:trPr>
        <w:tc>
          <w:tcPr>
            <w:tcW w:w="100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pStyle w:val="NoSpacing"/>
              <w:spacing w:line="256" w:lineRule="auto"/>
              <w:rPr>
                <w:sz w:val="16"/>
                <w:szCs w:val="16"/>
                <w:lang w:val="en-US" w:eastAsia="en-US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lastRenderedPageBreak/>
              <w:t xml:space="preserve">Closing: </w:t>
            </w:r>
          </w:p>
        </w:tc>
      </w:tr>
    </w:tbl>
    <w:p w:rsidR="00DE16E1" w:rsidRDefault="00AD6626" w:rsidP="00DE16E1">
      <w:r w:rsidRPr="00AD6626">
        <w:rPr>
          <w:noProof/>
          <w:sz w:val="14"/>
          <w:szCs w:val="14"/>
          <w:lang w:val="es-CO" w:eastAsia="es-CO"/>
        </w:rPr>
        <w:lastRenderedPageBreak/>
        <w:drawing>
          <wp:anchor distT="0" distB="0" distL="114300" distR="114300" simplePos="0" relativeHeight="251659264" behindDoc="0" locked="0" layoutInCell="1" allowOverlap="1" wp14:anchorId="3E6552DC" wp14:editId="5028947E">
            <wp:simplePos x="0" y="0"/>
            <wp:positionH relativeFrom="column">
              <wp:posOffset>3964940</wp:posOffset>
            </wp:positionH>
            <wp:positionV relativeFrom="paragraph">
              <wp:posOffset>50165</wp:posOffset>
            </wp:positionV>
            <wp:extent cx="371475" cy="487045"/>
            <wp:effectExtent l="0" t="0" r="9525" b="825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7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48F9" w:rsidRDefault="008B48F9"/>
    <w:sectPr w:rsidR="008B48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D56E6B"/>
    <w:multiLevelType w:val="hybridMultilevel"/>
    <w:tmpl w:val="F40E5E2A"/>
    <w:lvl w:ilvl="0" w:tplc="F2682AA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6E1"/>
    <w:rsid w:val="00016FB1"/>
    <w:rsid w:val="00197F95"/>
    <w:rsid w:val="00272E0D"/>
    <w:rsid w:val="002A3FF8"/>
    <w:rsid w:val="00474BFD"/>
    <w:rsid w:val="004D0677"/>
    <w:rsid w:val="00595A63"/>
    <w:rsid w:val="005E74B1"/>
    <w:rsid w:val="006508DE"/>
    <w:rsid w:val="006566F5"/>
    <w:rsid w:val="007C6072"/>
    <w:rsid w:val="0081464A"/>
    <w:rsid w:val="008B4245"/>
    <w:rsid w:val="008B48F9"/>
    <w:rsid w:val="008D547A"/>
    <w:rsid w:val="00A17846"/>
    <w:rsid w:val="00A349F8"/>
    <w:rsid w:val="00AD5F96"/>
    <w:rsid w:val="00AD6626"/>
    <w:rsid w:val="00B11F79"/>
    <w:rsid w:val="00D37FCA"/>
    <w:rsid w:val="00DB5477"/>
    <w:rsid w:val="00DE16E1"/>
    <w:rsid w:val="00DE305F"/>
    <w:rsid w:val="00DE68BB"/>
    <w:rsid w:val="00DF21B6"/>
    <w:rsid w:val="00E11D0B"/>
    <w:rsid w:val="00F20ACE"/>
    <w:rsid w:val="00F646A8"/>
    <w:rsid w:val="00FB3134"/>
    <w:rsid w:val="00FC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7FA6722A-37DA-4233-BA1C-577696B3B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6E1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16E1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DE16E1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4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2196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Eleine</dc:creator>
  <cp:lastModifiedBy>Sidey Viedman</cp:lastModifiedBy>
  <cp:revision>2</cp:revision>
  <dcterms:created xsi:type="dcterms:W3CDTF">2014-03-04T15:29:00Z</dcterms:created>
  <dcterms:modified xsi:type="dcterms:W3CDTF">2014-03-04T15:29:00Z</dcterms:modified>
</cp:coreProperties>
</file>